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7F1" w:rsidRPr="00A650AE" w:rsidRDefault="00000000">
      <w:pPr>
        <w:pStyle w:val="aa"/>
        <w:jc w:val="center"/>
        <w:rPr>
          <w:lang w:val="ru-RU"/>
        </w:rPr>
      </w:pPr>
      <w:r w:rsidRPr="00A650AE">
        <w:rPr>
          <w:lang w:val="ru-RU"/>
        </w:rPr>
        <w:t>Практика</w:t>
      </w:r>
      <w:r w:rsidR="00A650AE">
        <w:rPr>
          <w:lang w:val="ru-RU"/>
        </w:rPr>
        <w:t xml:space="preserve"> 12</w:t>
      </w:r>
      <w:r w:rsidRPr="00A650AE">
        <w:rPr>
          <w:lang w:val="ru-RU"/>
        </w:rPr>
        <w:t>: Индустриальное интеллектуальное моделирование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Цель: построить учебный конвейер данных для промышленного объекта (насос/печь), выполнить диагностику, прогноз отказа и оптимизацию режима, оформив результаты в виде графиков и отчёта.</w:t>
      </w:r>
    </w:p>
    <w:p w:rsidR="002627F1" w:rsidRPr="00A650AE" w:rsidRDefault="00000000">
      <w:pPr>
        <w:pStyle w:val="1"/>
        <w:rPr>
          <w:lang w:val="ru-RU"/>
        </w:rPr>
      </w:pPr>
      <w:r w:rsidRPr="00A650AE">
        <w:rPr>
          <w:lang w:val="ru-RU"/>
        </w:rPr>
        <w:t>Что вы сделаете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Сгенерируете реалистичный набор данных (температура, давление, вибрация, мощность, производительность) с вкраплениями отказов.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Настроите базовые модели: скользящее среднее/</w:t>
      </w:r>
      <w:r>
        <w:t>EWMA</w:t>
      </w:r>
      <w:r w:rsidRPr="00A650AE">
        <w:rPr>
          <w:lang w:val="ru-RU"/>
        </w:rPr>
        <w:t xml:space="preserve">, простую </w:t>
      </w:r>
      <w:proofErr w:type="gramStart"/>
      <w:r>
        <w:t>AR</w:t>
      </w:r>
      <w:r w:rsidRPr="00A650AE">
        <w:rPr>
          <w:lang w:val="ru-RU"/>
        </w:rPr>
        <w:t>(</w:t>
      </w:r>
      <w:proofErr w:type="gramEnd"/>
      <w:r w:rsidRPr="00A650AE">
        <w:rPr>
          <w:lang w:val="ru-RU"/>
        </w:rPr>
        <w:t>1)/остатки, пороговую диагностику, логистическую регрессию для риска отказа.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 xml:space="preserve">• Сформируете </w:t>
      </w:r>
      <w:r>
        <w:t>d</w:t>
      </w:r>
      <w:proofErr w:type="spellStart"/>
      <w:r w:rsidRPr="00A650AE">
        <w:rPr>
          <w:lang w:val="ru-RU"/>
        </w:rPr>
        <w:t>ашборд</w:t>
      </w:r>
      <w:proofErr w:type="spellEnd"/>
      <w:r w:rsidRPr="00A650AE">
        <w:rPr>
          <w:lang w:val="ru-RU"/>
        </w:rPr>
        <w:t xml:space="preserve"> (</w:t>
      </w:r>
      <w:r>
        <w:t>Python</w:t>
      </w:r>
      <w:r w:rsidRPr="00A650AE">
        <w:rPr>
          <w:lang w:val="ru-RU"/>
        </w:rPr>
        <w:t>/</w:t>
      </w:r>
      <w:r>
        <w:t>matplotlib</w:t>
      </w:r>
      <w:r w:rsidRPr="00A650AE">
        <w:rPr>
          <w:lang w:val="ru-RU"/>
        </w:rPr>
        <w:t xml:space="preserve">) и отчёт с </w:t>
      </w:r>
      <w:r>
        <w:t>KPI</w:t>
      </w:r>
      <w:r w:rsidRPr="00A650AE">
        <w:rPr>
          <w:lang w:val="ru-RU"/>
        </w:rPr>
        <w:t>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 xml:space="preserve">• Построите простую </w:t>
      </w:r>
      <w:r>
        <w:t>Pareto</w:t>
      </w:r>
      <w:r w:rsidRPr="00A650AE">
        <w:rPr>
          <w:lang w:val="ru-RU"/>
        </w:rPr>
        <w:t xml:space="preserve">‑модель «энергия </w:t>
      </w:r>
      <w:r>
        <w:t>vs</w:t>
      </w:r>
      <w:r w:rsidRPr="00A650AE">
        <w:rPr>
          <w:lang w:val="ru-RU"/>
        </w:rPr>
        <w:t xml:space="preserve"> производительность» и найдёте оптимальный режим.</w:t>
      </w:r>
    </w:p>
    <w:p w:rsidR="002627F1" w:rsidRPr="00A650AE" w:rsidRDefault="00000000">
      <w:pPr>
        <w:pStyle w:val="1"/>
        <w:rPr>
          <w:lang w:val="ru-RU"/>
        </w:rPr>
      </w:pPr>
      <w:r w:rsidRPr="00A650AE">
        <w:rPr>
          <w:lang w:val="ru-RU"/>
        </w:rPr>
        <w:t>Задания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Загрузите/сгенерируйте данные (`</w:t>
      </w:r>
      <w:r>
        <w:t>data</w:t>
      </w:r>
      <w:r w:rsidRPr="00A650AE">
        <w:rPr>
          <w:lang w:val="ru-RU"/>
        </w:rPr>
        <w:t>/</w:t>
      </w:r>
      <w:r>
        <w:t>synthetic</w:t>
      </w:r>
      <w:r w:rsidRPr="00A650AE">
        <w:rPr>
          <w:lang w:val="ru-RU"/>
        </w:rPr>
        <w:t>_</w:t>
      </w:r>
      <w:r>
        <w:t>process</w:t>
      </w:r>
      <w:r w:rsidRPr="00A650AE">
        <w:rPr>
          <w:lang w:val="ru-RU"/>
        </w:rPr>
        <w:t>.</w:t>
      </w:r>
      <w:r>
        <w:t>csv</w:t>
      </w:r>
      <w:r w:rsidRPr="00A650AE">
        <w:rPr>
          <w:lang w:val="ru-RU"/>
        </w:rPr>
        <w:t>`). Отметьте периоды отказов (`</w:t>
      </w:r>
      <w:r>
        <w:t>fault</w:t>
      </w:r>
      <w:r w:rsidRPr="00A650AE">
        <w:rPr>
          <w:lang w:val="ru-RU"/>
        </w:rPr>
        <w:t>=1`).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 xml:space="preserve">• Постройте диагностику аномалий по остаткам модели </w:t>
      </w:r>
      <w:r>
        <w:t>baseline</w:t>
      </w:r>
      <w:r w:rsidRPr="00A650AE">
        <w:rPr>
          <w:lang w:val="ru-RU"/>
        </w:rPr>
        <w:t>: если |</w:t>
      </w:r>
      <w:r>
        <w:t>residual</w:t>
      </w:r>
      <w:proofErr w:type="gramStart"/>
      <w:r w:rsidRPr="00A650AE">
        <w:rPr>
          <w:lang w:val="ru-RU"/>
        </w:rPr>
        <w:t>| &gt;</w:t>
      </w:r>
      <w:proofErr w:type="gramEnd"/>
      <w:r w:rsidRPr="00A650AE">
        <w:rPr>
          <w:lang w:val="ru-RU"/>
        </w:rPr>
        <w:t xml:space="preserve"> </w:t>
      </w:r>
      <w:r>
        <w:t>k</w:t>
      </w:r>
      <w:r w:rsidRPr="00A650AE">
        <w:rPr>
          <w:lang w:val="ru-RU"/>
        </w:rPr>
        <w:t>·</w:t>
      </w:r>
      <w:r>
        <w:t>σ</w:t>
      </w:r>
      <w:r w:rsidRPr="00A650AE">
        <w:rPr>
          <w:lang w:val="ru-RU"/>
        </w:rPr>
        <w:t xml:space="preserve"> — тревога.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 xml:space="preserve">• Соберите простую модель риска отказа (логистическая регрессия/порог по индексу износа). Оцените </w:t>
      </w:r>
      <w:r>
        <w:t>ROC</w:t>
      </w:r>
      <w:r w:rsidRPr="00A650AE">
        <w:rPr>
          <w:lang w:val="ru-RU"/>
        </w:rPr>
        <w:t>‑</w:t>
      </w:r>
      <w:r>
        <w:t>AUC</w:t>
      </w:r>
      <w:r w:rsidRPr="00A650AE">
        <w:rPr>
          <w:lang w:val="ru-RU"/>
        </w:rPr>
        <w:t xml:space="preserve">, </w:t>
      </w:r>
      <w:r>
        <w:t>Precision</w:t>
      </w:r>
      <w:r w:rsidRPr="00A650AE">
        <w:rPr>
          <w:lang w:val="ru-RU"/>
        </w:rPr>
        <w:t>@</w:t>
      </w:r>
      <w:r>
        <w:t>K</w:t>
      </w:r>
      <w:r w:rsidRPr="00A650AE">
        <w:rPr>
          <w:lang w:val="ru-RU"/>
        </w:rPr>
        <w:t>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 xml:space="preserve">• Рассчитайте </w:t>
      </w:r>
      <w:r>
        <w:t>KPI</w:t>
      </w:r>
      <w:r w:rsidRPr="00A650AE">
        <w:rPr>
          <w:lang w:val="ru-RU"/>
        </w:rPr>
        <w:t xml:space="preserve"> за неделю: %времени в норме, среднее энергопотребление, </w:t>
      </w:r>
      <w:r>
        <w:t>MTBF</w:t>
      </w:r>
      <w:r w:rsidRPr="00A650AE">
        <w:rPr>
          <w:lang w:val="ru-RU"/>
        </w:rPr>
        <w:t xml:space="preserve"> (среднее время между отказами).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 xml:space="preserve">• Найдите </w:t>
      </w:r>
      <w:r>
        <w:t>Pareto</w:t>
      </w:r>
      <w:r w:rsidRPr="00A650AE">
        <w:rPr>
          <w:lang w:val="ru-RU"/>
        </w:rPr>
        <w:t xml:space="preserve">‑фронт по сетке уставок: минимизируйте </w:t>
      </w:r>
      <w:proofErr w:type="spellStart"/>
      <w:r w:rsidRPr="00A650AE">
        <w:rPr>
          <w:lang w:val="ru-RU"/>
        </w:rPr>
        <w:t>кВт·ч</w:t>
      </w:r>
      <w:proofErr w:type="spellEnd"/>
      <w:r w:rsidRPr="00A650AE">
        <w:rPr>
          <w:lang w:val="ru-RU"/>
        </w:rPr>
        <w:t xml:space="preserve"> при ограничении производительности ≥ целевой.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 xml:space="preserve">• Оформите отчёт: метод, </w:t>
      </w:r>
      <w:proofErr w:type="spellStart"/>
      <w:r w:rsidRPr="00A650AE">
        <w:rPr>
          <w:lang w:val="ru-RU"/>
        </w:rPr>
        <w:t>гиперпараметры</w:t>
      </w:r>
      <w:proofErr w:type="spellEnd"/>
      <w:r w:rsidRPr="00A650AE">
        <w:rPr>
          <w:lang w:val="ru-RU"/>
        </w:rPr>
        <w:t>, графики, выводы.</w:t>
      </w:r>
    </w:p>
    <w:p w:rsidR="002627F1" w:rsidRPr="00A650AE" w:rsidRDefault="00000000">
      <w:pPr>
        <w:pStyle w:val="1"/>
        <w:rPr>
          <w:lang w:val="ru-RU"/>
        </w:rPr>
      </w:pPr>
      <w:r w:rsidRPr="00A650AE">
        <w:rPr>
          <w:lang w:val="ru-RU"/>
        </w:rPr>
        <w:t>Варианты</w:t>
      </w:r>
    </w:p>
    <w:p w:rsidR="002627F1" w:rsidRPr="00A650AE" w:rsidRDefault="00000000">
      <w:pPr>
        <w:rPr>
          <w:lang w:val="ru-RU"/>
        </w:rPr>
      </w:pPr>
      <w:r>
        <w:t>A</w:t>
      </w:r>
      <w:r w:rsidRPr="00A650AE">
        <w:rPr>
          <w:lang w:val="ru-RU"/>
        </w:rPr>
        <w:t xml:space="preserve">) Насос (вибрация → износ подшипника). </w:t>
      </w:r>
      <w:r>
        <w:t>B</w:t>
      </w:r>
      <w:r w:rsidRPr="00A650AE">
        <w:rPr>
          <w:lang w:val="ru-RU"/>
        </w:rPr>
        <w:t xml:space="preserve">) Печь (перерасход газа). </w:t>
      </w:r>
      <w:r>
        <w:t>C</w:t>
      </w:r>
      <w:r w:rsidRPr="00A650AE">
        <w:rPr>
          <w:lang w:val="ru-RU"/>
        </w:rPr>
        <w:t>) Компрессор (протечки).</w:t>
      </w:r>
    </w:p>
    <w:p w:rsidR="002627F1" w:rsidRPr="00A650AE" w:rsidRDefault="00000000">
      <w:pPr>
        <w:pStyle w:val="1"/>
        <w:rPr>
          <w:lang w:val="ru-RU"/>
        </w:rPr>
      </w:pPr>
      <w:r w:rsidRPr="00A650AE">
        <w:rPr>
          <w:lang w:val="ru-RU"/>
        </w:rPr>
        <w:lastRenderedPageBreak/>
        <w:t>Что сдавать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Архив кода и данных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Скриншоты дашборда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 xml:space="preserve">• Таблица </w:t>
      </w:r>
      <w:r>
        <w:t>KPI</w:t>
      </w:r>
      <w:r w:rsidRPr="00A650AE">
        <w:rPr>
          <w:lang w:val="ru-RU"/>
        </w:rPr>
        <w:t xml:space="preserve"> и краткие выводы (до 1 стр.)</w:t>
      </w:r>
    </w:p>
    <w:p w:rsidR="002627F1" w:rsidRPr="00A650AE" w:rsidRDefault="00000000">
      <w:pPr>
        <w:pStyle w:val="1"/>
        <w:rPr>
          <w:lang w:val="ru-RU"/>
        </w:rPr>
      </w:pPr>
      <w:r w:rsidRPr="00A650AE">
        <w:rPr>
          <w:lang w:val="ru-RU"/>
        </w:rPr>
        <w:t>Критерии (100 б.)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Корректная подготовка данных и метрик — 25 б.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Диагностика и модель риска отказа — 30 б.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Оптимизация/</w:t>
      </w:r>
      <w:r>
        <w:t>Pareto</w:t>
      </w:r>
      <w:r w:rsidRPr="00A650AE">
        <w:rPr>
          <w:lang w:val="ru-RU"/>
        </w:rPr>
        <w:t xml:space="preserve"> и интерпретация — 25 б.</w:t>
      </w:r>
    </w:p>
    <w:p w:rsidR="002627F1" w:rsidRPr="00A650AE" w:rsidRDefault="00000000">
      <w:pPr>
        <w:rPr>
          <w:lang w:val="ru-RU"/>
        </w:rPr>
      </w:pPr>
      <w:r w:rsidRPr="00A650AE">
        <w:rPr>
          <w:lang w:val="ru-RU"/>
        </w:rPr>
        <w:t>• Качество визуализаций и отчёта — 20 б.</w:t>
      </w:r>
    </w:p>
    <w:p w:rsidR="002627F1" w:rsidRDefault="00000000">
      <w:pPr>
        <w:pStyle w:val="1"/>
      </w:pPr>
      <w:proofErr w:type="spellStart"/>
      <w:r>
        <w:t>Схема</w:t>
      </w:r>
      <w:proofErr w:type="spellEnd"/>
      <w:r>
        <w:t xml:space="preserve"> </w:t>
      </w:r>
      <w:proofErr w:type="spellStart"/>
      <w:r>
        <w:t>стенда</w:t>
      </w:r>
      <w:proofErr w:type="spellEnd"/>
    </w:p>
    <w:p w:rsidR="002627F1" w:rsidRDefault="00000000">
      <w:r>
        <w:rPr>
          <w:noProof/>
        </w:rPr>
        <w:drawing>
          <wp:inline distT="0" distB="0" distL="0" distR="0">
            <wp:extent cx="6583680" cy="39502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ustrial_ai_diagra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7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6327275">
    <w:abstractNumId w:val="8"/>
  </w:num>
  <w:num w:numId="2" w16cid:durableId="1081949655">
    <w:abstractNumId w:val="6"/>
  </w:num>
  <w:num w:numId="3" w16cid:durableId="210309870">
    <w:abstractNumId w:val="5"/>
  </w:num>
  <w:num w:numId="4" w16cid:durableId="76102001">
    <w:abstractNumId w:val="4"/>
  </w:num>
  <w:num w:numId="5" w16cid:durableId="524171661">
    <w:abstractNumId w:val="7"/>
  </w:num>
  <w:num w:numId="6" w16cid:durableId="822501663">
    <w:abstractNumId w:val="3"/>
  </w:num>
  <w:num w:numId="7" w16cid:durableId="416512904">
    <w:abstractNumId w:val="2"/>
  </w:num>
  <w:num w:numId="8" w16cid:durableId="2044016674">
    <w:abstractNumId w:val="1"/>
  </w:num>
  <w:num w:numId="9" w16cid:durableId="1923100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7F1"/>
    <w:rsid w:val="0029639D"/>
    <w:rsid w:val="00326F90"/>
    <w:rsid w:val="00A650AE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440373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2025-09-20T17:50:00Z</dcterms:created>
  <dcterms:modified xsi:type="dcterms:W3CDTF">2025-09-20T17:50:00Z</dcterms:modified>
  <cp:category/>
</cp:coreProperties>
</file>